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EE" w:rsidRPr="00F06F47" w:rsidRDefault="00437EEE" w:rsidP="00437EEE">
      <w:pPr>
        <w:framePr w:w="9437" w:h="7474" w:hRule="exact" w:wrap="none" w:vAnchor="page" w:hAnchor="page" w:x="1658" w:y="109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30.09.2020 г.№67</w:t>
      </w:r>
    </w:p>
    <w:p w:rsidR="00437EEE" w:rsidRPr="00F06F47" w:rsidRDefault="00437EEE" w:rsidP="00437EEE">
      <w:pPr>
        <w:framePr w:w="9437" w:h="7474" w:hRule="exact" w:wrap="none" w:vAnchor="page" w:hAnchor="page" w:x="1658" w:y="1097"/>
        <w:jc w:val="center"/>
        <w:rPr>
          <w:rFonts w:ascii="Arial" w:hAnsi="Arial" w:cs="Arial"/>
          <w:b/>
          <w:sz w:val="32"/>
          <w:szCs w:val="32"/>
        </w:rPr>
      </w:pPr>
      <w:r w:rsidRPr="00F06F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7EEE" w:rsidRPr="00F06F47" w:rsidRDefault="00437EEE" w:rsidP="00437EEE">
      <w:pPr>
        <w:framePr w:w="9437" w:h="7474" w:hRule="exact" w:wrap="none" w:vAnchor="page" w:hAnchor="page" w:x="1658" w:y="1097"/>
        <w:jc w:val="center"/>
        <w:rPr>
          <w:rFonts w:ascii="Arial" w:hAnsi="Arial" w:cs="Arial"/>
          <w:b/>
          <w:sz w:val="32"/>
          <w:szCs w:val="32"/>
        </w:rPr>
      </w:pPr>
      <w:r w:rsidRPr="00F06F47">
        <w:rPr>
          <w:rFonts w:ascii="Arial" w:hAnsi="Arial" w:cs="Arial"/>
          <w:b/>
          <w:sz w:val="32"/>
          <w:szCs w:val="32"/>
        </w:rPr>
        <w:t>ИРКУТСКАЯ ОБЛАСТЬ</w:t>
      </w:r>
    </w:p>
    <w:p w:rsidR="00437EEE" w:rsidRPr="00F06F47" w:rsidRDefault="00437EEE" w:rsidP="00437EEE">
      <w:pPr>
        <w:framePr w:w="9437" w:h="7474" w:hRule="exact" w:wrap="none" w:vAnchor="page" w:hAnchor="page" w:x="1658" w:y="1097"/>
        <w:jc w:val="center"/>
        <w:rPr>
          <w:rFonts w:ascii="Arial" w:hAnsi="Arial" w:cs="Arial"/>
          <w:b/>
          <w:sz w:val="32"/>
          <w:szCs w:val="32"/>
        </w:rPr>
      </w:pPr>
      <w:r w:rsidRPr="00F06F4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437EEE" w:rsidRPr="00F06F47" w:rsidRDefault="00437EEE" w:rsidP="00437EEE">
      <w:pPr>
        <w:framePr w:w="9437" w:h="7474" w:hRule="exact" w:wrap="none" w:vAnchor="page" w:hAnchor="page" w:x="1658" w:y="1097"/>
        <w:jc w:val="center"/>
        <w:rPr>
          <w:rFonts w:ascii="Arial" w:hAnsi="Arial" w:cs="Arial"/>
          <w:b/>
          <w:sz w:val="32"/>
          <w:szCs w:val="32"/>
        </w:rPr>
      </w:pPr>
      <w:r w:rsidRPr="00F06F47">
        <w:rPr>
          <w:rFonts w:ascii="Arial" w:hAnsi="Arial" w:cs="Arial"/>
          <w:b/>
          <w:sz w:val="32"/>
          <w:szCs w:val="32"/>
        </w:rPr>
        <w:t>ДУМА</w:t>
      </w:r>
    </w:p>
    <w:p w:rsidR="00437EEE" w:rsidRPr="00F06F47" w:rsidRDefault="00437EEE" w:rsidP="00437EEE">
      <w:pPr>
        <w:framePr w:w="9437" w:h="7474" w:hRule="exact" w:wrap="none" w:vAnchor="page" w:hAnchor="page" w:x="1658" w:y="1097"/>
        <w:jc w:val="center"/>
        <w:rPr>
          <w:rFonts w:ascii="Arial" w:hAnsi="Arial" w:cs="Arial"/>
          <w:b/>
          <w:sz w:val="32"/>
          <w:szCs w:val="32"/>
        </w:rPr>
      </w:pPr>
      <w:r w:rsidRPr="00F06F47">
        <w:rPr>
          <w:rFonts w:ascii="Arial" w:hAnsi="Arial" w:cs="Arial"/>
          <w:b/>
          <w:sz w:val="32"/>
          <w:szCs w:val="32"/>
        </w:rPr>
        <w:t>РЕШЕНИЕ</w:t>
      </w:r>
    </w:p>
    <w:p w:rsidR="00346437" w:rsidRPr="00437EEE" w:rsidRDefault="00A45331">
      <w:pPr>
        <w:pStyle w:val="40"/>
        <w:framePr w:w="9437" w:h="7474" w:hRule="exact" w:wrap="none" w:vAnchor="page" w:hAnchor="page" w:x="1658" w:y="1097"/>
        <w:shd w:val="clear" w:color="auto" w:fill="auto"/>
        <w:spacing w:before="0" w:after="0" w:line="280" w:lineRule="exact"/>
        <w:rPr>
          <w:rFonts w:ascii="Arial" w:hAnsi="Arial" w:cs="Arial"/>
        </w:rPr>
      </w:pPr>
      <w:r w:rsidRPr="00437EEE">
        <w:rPr>
          <w:rFonts w:ascii="Arial" w:hAnsi="Arial" w:cs="Arial"/>
        </w:rPr>
        <w:t>О ПОРЯДКЕ САМООБЛОЖЕНИЯ ГРАЖДАН НА ТЕРРИТОРИИ</w:t>
      </w:r>
    </w:p>
    <w:p w:rsidR="00346437" w:rsidRDefault="00437EEE" w:rsidP="00437EEE">
      <w:pPr>
        <w:pStyle w:val="40"/>
        <w:framePr w:w="9437" w:h="7474" w:hRule="exact" w:wrap="none" w:vAnchor="page" w:hAnchor="page" w:x="1658" w:y="1097"/>
        <w:shd w:val="clear" w:color="auto" w:fill="auto"/>
        <w:spacing w:before="0"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«ШАРАЛДАЙ» БОХАНСКОГО РАЙОНА ИРКУТСКОЙ ОБЛАСТИ</w:t>
      </w:r>
    </w:p>
    <w:p w:rsidR="00437EEE" w:rsidRPr="00437EEE" w:rsidRDefault="00437EEE" w:rsidP="00437EEE">
      <w:pPr>
        <w:pStyle w:val="40"/>
        <w:framePr w:w="9437" w:h="7474" w:hRule="exact" w:wrap="none" w:vAnchor="page" w:hAnchor="page" w:x="1658" w:y="1097"/>
        <w:shd w:val="clear" w:color="auto" w:fill="auto"/>
        <w:spacing w:before="0" w:after="0" w:line="280" w:lineRule="exact"/>
        <w:rPr>
          <w:rFonts w:ascii="Arial" w:hAnsi="Arial" w:cs="Arial"/>
        </w:rPr>
      </w:pPr>
    </w:p>
    <w:p w:rsidR="00346437" w:rsidRPr="00437EEE" w:rsidRDefault="00A45331">
      <w:pPr>
        <w:pStyle w:val="20"/>
        <w:framePr w:w="9437" w:h="7474" w:hRule="exact" w:wrap="none" w:vAnchor="page" w:hAnchor="page" w:x="1658" w:y="1097"/>
        <w:shd w:val="clear" w:color="auto" w:fill="auto"/>
        <w:spacing w:before="0"/>
        <w:ind w:firstLine="80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 xml:space="preserve">В соответствии со статьями 25 </w:t>
      </w:r>
      <w:r w:rsidRPr="00437EEE">
        <w:rPr>
          <w:rStyle w:val="21"/>
          <w:rFonts w:ascii="Arial" w:hAnsi="Arial" w:cs="Arial"/>
          <w:sz w:val="24"/>
        </w:rPr>
        <w:t>\</w:t>
      </w:r>
      <w:r w:rsidRPr="00437EEE">
        <w:rPr>
          <w:rFonts w:ascii="Arial" w:hAnsi="Arial" w:cs="Arial"/>
          <w:sz w:val="24"/>
        </w:rPr>
        <w:t xml:space="preserve"> 56 Федерального закона от 6 октября 2003 года № 131-ФЗ «Об общих принципах организации местного</w:t>
      </w:r>
    </w:p>
    <w:p w:rsidR="00346437" w:rsidRPr="00437EEE" w:rsidRDefault="00A45331" w:rsidP="00437EEE">
      <w:pPr>
        <w:pStyle w:val="20"/>
        <w:framePr w:w="9437" w:h="7474" w:hRule="exact" w:wrap="none" w:vAnchor="page" w:hAnchor="page" w:x="1658" w:y="1097"/>
        <w:shd w:val="clear" w:color="auto" w:fill="auto"/>
        <w:tabs>
          <w:tab w:val="left" w:leader="underscore" w:pos="8237"/>
        </w:tabs>
        <w:spacing w:before="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 xml:space="preserve">самоуправления в Российской Федерации», </w:t>
      </w:r>
      <w:r w:rsidR="00437EEE">
        <w:rPr>
          <w:rFonts w:ascii="Arial" w:hAnsi="Arial" w:cs="Arial"/>
          <w:sz w:val="24"/>
        </w:rPr>
        <w:t xml:space="preserve">Уставом МО «Шаралдай», </w:t>
      </w:r>
      <w:r w:rsidRPr="00437EEE">
        <w:rPr>
          <w:rFonts w:ascii="Arial" w:hAnsi="Arial" w:cs="Arial"/>
          <w:sz w:val="24"/>
        </w:rPr>
        <w:t>представительный орган муниципального</w:t>
      </w:r>
    </w:p>
    <w:p w:rsidR="00346437" w:rsidRPr="00437EEE" w:rsidRDefault="00437EEE">
      <w:pPr>
        <w:pStyle w:val="50"/>
        <w:framePr w:w="9437" w:h="7474" w:hRule="exact" w:wrap="none" w:vAnchor="page" w:hAnchor="page" w:x="1658" w:y="1097"/>
        <w:shd w:val="clear" w:color="auto" w:fill="auto"/>
        <w:rPr>
          <w:rFonts w:ascii="Arial" w:hAnsi="Arial" w:cs="Arial"/>
          <w:sz w:val="24"/>
        </w:rPr>
      </w:pPr>
      <w:r>
        <w:rPr>
          <w:rStyle w:val="51"/>
          <w:rFonts w:ascii="Arial" w:hAnsi="Arial" w:cs="Arial"/>
          <w:sz w:val="24"/>
        </w:rPr>
        <w:t>образования «Шаралдай» решил:</w:t>
      </w:r>
    </w:p>
    <w:p w:rsidR="00346437" w:rsidRPr="00437EEE" w:rsidRDefault="00A45331">
      <w:pPr>
        <w:pStyle w:val="20"/>
        <w:framePr w:w="9437" w:h="7474" w:hRule="exact" w:wrap="none" w:vAnchor="page" w:hAnchor="page" w:x="1658" w:y="1097"/>
        <w:numPr>
          <w:ilvl w:val="0"/>
          <w:numId w:val="1"/>
        </w:numPr>
        <w:shd w:val="clear" w:color="auto" w:fill="auto"/>
        <w:tabs>
          <w:tab w:val="left" w:pos="1112"/>
        </w:tabs>
        <w:spacing w:before="0"/>
        <w:ind w:firstLine="80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Утвердить прилагаемое Положение о порядке самообложения граждан на территории муниципального образования</w:t>
      </w:r>
      <w:r w:rsidR="00437EEE">
        <w:rPr>
          <w:rStyle w:val="21"/>
          <w:rFonts w:ascii="Arial" w:hAnsi="Arial" w:cs="Arial"/>
          <w:sz w:val="24"/>
        </w:rPr>
        <w:t xml:space="preserve"> </w:t>
      </w:r>
      <w:r w:rsidR="00437EEE" w:rsidRPr="00437EEE">
        <w:rPr>
          <w:rStyle w:val="21"/>
          <w:rFonts w:ascii="Arial" w:hAnsi="Arial" w:cs="Arial"/>
          <w:i w:val="0"/>
          <w:sz w:val="24"/>
        </w:rPr>
        <w:t>«Шаралдай»</w:t>
      </w:r>
      <w:r w:rsidR="00437EEE">
        <w:rPr>
          <w:rStyle w:val="21"/>
          <w:rFonts w:ascii="Arial" w:hAnsi="Arial" w:cs="Arial"/>
          <w:i w:val="0"/>
          <w:sz w:val="24"/>
        </w:rPr>
        <w:t>.</w:t>
      </w:r>
    </w:p>
    <w:p w:rsidR="00346437" w:rsidRPr="00437EEE" w:rsidRDefault="00A45331">
      <w:pPr>
        <w:pStyle w:val="20"/>
        <w:framePr w:w="9437" w:h="7474" w:hRule="exact" w:wrap="none" w:vAnchor="page" w:hAnchor="page" w:x="1658" w:y="109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firstLine="80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346437" w:rsidRDefault="00437EEE" w:rsidP="00437EEE">
      <w:pPr>
        <w:pStyle w:val="50"/>
        <w:framePr w:w="9437" w:h="3276" w:hRule="exact" w:wrap="none" w:vAnchor="page" w:hAnchor="page" w:x="1658" w:y="8865"/>
        <w:shd w:val="clear" w:color="auto" w:fill="auto"/>
        <w:spacing w:line="317" w:lineRule="exact"/>
        <w:rPr>
          <w:rStyle w:val="51"/>
        </w:rPr>
      </w:pPr>
      <w:r>
        <w:rPr>
          <w:rStyle w:val="51"/>
        </w:rPr>
        <w:t>Глава МО «Шаралдай»</w:t>
      </w:r>
    </w:p>
    <w:p w:rsidR="00437EEE" w:rsidRDefault="00437EEE" w:rsidP="00437EEE">
      <w:pPr>
        <w:pStyle w:val="50"/>
        <w:framePr w:w="9437" w:h="3276" w:hRule="exact" w:wrap="none" w:vAnchor="page" w:hAnchor="page" w:x="1658" w:y="8865"/>
        <w:shd w:val="clear" w:color="auto" w:fill="auto"/>
        <w:spacing w:line="317" w:lineRule="exact"/>
      </w:pPr>
      <w:r>
        <w:rPr>
          <w:rStyle w:val="51"/>
        </w:rPr>
        <w:t>Д.И. Ханхареев</w:t>
      </w:r>
    </w:p>
    <w:p w:rsidR="00346437" w:rsidRDefault="00A45331">
      <w:pPr>
        <w:pStyle w:val="a5"/>
        <w:framePr w:w="9422" w:h="1033" w:hRule="exact" w:wrap="none" w:vAnchor="page" w:hAnchor="page" w:x="1672" w:y="13664"/>
        <w:shd w:val="clear" w:color="auto" w:fill="auto"/>
        <w:tabs>
          <w:tab w:val="left" w:pos="835"/>
        </w:tabs>
        <w:ind w:firstLine="760"/>
      </w:pPr>
      <w:r>
        <w:rPr>
          <w:vertAlign w:val="superscript"/>
        </w:rPr>
        <w:t>1</w:t>
      </w:r>
      <w:r>
        <w:tab/>
        <w:t>Настоящий модельный муниципальный правовой акт не предназначен для использования в муниципальных образованиях, в которых полномочия представительного органа муниципального образования в соответствии с уставом муниципального образования осуществляет сход граждан.</w:t>
      </w:r>
    </w:p>
    <w:p w:rsidR="00346437" w:rsidRDefault="00A45331">
      <w:pPr>
        <w:pStyle w:val="a5"/>
        <w:framePr w:w="9422" w:h="1032" w:hRule="exact" w:wrap="none" w:vAnchor="page" w:hAnchor="page" w:x="1672" w:y="14711"/>
        <w:shd w:val="clear" w:color="auto" w:fill="auto"/>
        <w:tabs>
          <w:tab w:val="left" w:pos="878"/>
        </w:tabs>
        <w:ind w:firstLine="760"/>
      </w:pPr>
      <w:r>
        <w:rPr>
          <w:vertAlign w:val="superscript"/>
        </w:rPr>
        <w:t>2</w:t>
      </w:r>
      <w:proofErr w:type="gramStart"/>
      <w:r>
        <w:tab/>
        <w:t>Л</w:t>
      </w:r>
      <w:proofErr w:type="gramEnd"/>
      <w:r>
        <w:t>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образования, а те из них, что содержат нормы права, для приобретения юридической силы должны быть также подписаны главой муниципального образования.</w:t>
      </w:r>
    </w:p>
    <w:p w:rsidR="00346437" w:rsidRDefault="00346437">
      <w:pPr>
        <w:rPr>
          <w:sz w:val="2"/>
          <w:szCs w:val="2"/>
        </w:rPr>
        <w:sectPr w:rsidR="00346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437" w:rsidRPr="00437EEE" w:rsidRDefault="00A45331">
      <w:pPr>
        <w:pStyle w:val="20"/>
        <w:framePr w:w="9418" w:h="1981" w:hRule="exact" w:wrap="none" w:vAnchor="page" w:hAnchor="page" w:x="1668" w:y="1118"/>
        <w:shd w:val="clear" w:color="auto" w:fill="auto"/>
        <w:spacing w:before="0"/>
        <w:ind w:left="524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lastRenderedPageBreak/>
        <w:t>УТВЕРЖДЕНО</w:t>
      </w:r>
    </w:p>
    <w:p w:rsidR="00437EEE" w:rsidRPr="00437EEE" w:rsidRDefault="00437EEE" w:rsidP="00437EEE">
      <w:pPr>
        <w:pStyle w:val="50"/>
        <w:framePr w:w="9418" w:h="1981" w:hRule="exact" w:wrap="none" w:vAnchor="page" w:hAnchor="page" w:x="1668" w:y="1118"/>
        <w:shd w:val="clear" w:color="auto" w:fill="auto"/>
        <w:tabs>
          <w:tab w:val="left" w:pos="7542"/>
        </w:tabs>
        <w:ind w:left="5240"/>
        <w:rPr>
          <w:rStyle w:val="51"/>
          <w:rFonts w:ascii="Arial" w:hAnsi="Arial" w:cs="Arial"/>
          <w:sz w:val="24"/>
        </w:rPr>
      </w:pPr>
      <w:r w:rsidRPr="00437EEE">
        <w:rPr>
          <w:rStyle w:val="51"/>
          <w:rFonts w:ascii="Arial" w:hAnsi="Arial" w:cs="Arial"/>
          <w:sz w:val="24"/>
        </w:rPr>
        <w:t>Решением Думы МО «Шаралдай»</w:t>
      </w:r>
    </w:p>
    <w:p w:rsidR="00346437" w:rsidRPr="00437EEE" w:rsidRDefault="00437EEE">
      <w:pPr>
        <w:pStyle w:val="50"/>
        <w:framePr w:w="9418" w:h="1981" w:hRule="exact" w:wrap="none" w:vAnchor="page" w:hAnchor="page" w:x="1668" w:y="1118"/>
        <w:shd w:val="clear" w:color="auto" w:fill="auto"/>
        <w:tabs>
          <w:tab w:val="left" w:pos="6157"/>
          <w:tab w:val="left" w:pos="7542"/>
          <w:tab w:val="left" w:pos="8228"/>
        </w:tabs>
        <w:ind w:left="5240"/>
        <w:jc w:val="left"/>
        <w:rPr>
          <w:rFonts w:ascii="Arial" w:hAnsi="Arial" w:cs="Arial"/>
          <w:sz w:val="24"/>
        </w:rPr>
      </w:pPr>
      <w:r w:rsidRPr="00437EEE">
        <w:rPr>
          <w:rStyle w:val="51"/>
          <w:rFonts w:ascii="Arial" w:hAnsi="Arial" w:cs="Arial"/>
          <w:sz w:val="24"/>
        </w:rPr>
        <w:t>О</w:t>
      </w:r>
      <w:r w:rsidR="00A45331" w:rsidRPr="00437EEE">
        <w:rPr>
          <w:rStyle w:val="51"/>
          <w:rFonts w:ascii="Arial" w:hAnsi="Arial" w:cs="Arial"/>
          <w:sz w:val="24"/>
        </w:rPr>
        <w:t>т</w:t>
      </w:r>
      <w:r w:rsidRPr="00437EEE">
        <w:rPr>
          <w:rStyle w:val="51"/>
          <w:rFonts w:ascii="Arial" w:hAnsi="Arial" w:cs="Arial"/>
          <w:sz w:val="24"/>
        </w:rPr>
        <w:t xml:space="preserve"> </w:t>
      </w:r>
      <w:r w:rsidR="00A45331" w:rsidRPr="00437EEE">
        <w:rPr>
          <w:rStyle w:val="51"/>
          <w:rFonts w:ascii="Arial" w:hAnsi="Arial" w:cs="Arial"/>
          <w:sz w:val="24"/>
        </w:rPr>
        <w:t>«</w:t>
      </w:r>
      <w:r w:rsidRPr="00437EEE">
        <w:rPr>
          <w:rStyle w:val="51"/>
          <w:rFonts w:ascii="Arial" w:hAnsi="Arial" w:cs="Arial"/>
          <w:sz w:val="24"/>
        </w:rPr>
        <w:t>30</w:t>
      </w:r>
      <w:r w:rsidR="00A45331" w:rsidRPr="00437EEE">
        <w:rPr>
          <w:rStyle w:val="51"/>
          <w:rFonts w:ascii="Arial" w:hAnsi="Arial" w:cs="Arial"/>
          <w:sz w:val="24"/>
        </w:rPr>
        <w:t>»</w:t>
      </w:r>
      <w:r w:rsidRPr="00437EEE">
        <w:rPr>
          <w:rStyle w:val="51"/>
          <w:rFonts w:ascii="Arial" w:hAnsi="Arial" w:cs="Arial"/>
          <w:sz w:val="24"/>
        </w:rPr>
        <w:t xml:space="preserve"> сентября  2020</w:t>
      </w:r>
      <w:r w:rsidR="00A45331" w:rsidRPr="00437EEE">
        <w:rPr>
          <w:rStyle w:val="51"/>
          <w:rFonts w:ascii="Arial" w:hAnsi="Arial" w:cs="Arial"/>
          <w:sz w:val="24"/>
        </w:rPr>
        <w:t>г. №</w:t>
      </w:r>
      <w:r w:rsidRPr="00437EEE">
        <w:rPr>
          <w:rStyle w:val="51"/>
          <w:rFonts w:ascii="Arial" w:hAnsi="Arial" w:cs="Arial"/>
          <w:sz w:val="24"/>
        </w:rPr>
        <w:t xml:space="preserve"> 67</w:t>
      </w:r>
    </w:p>
    <w:p w:rsidR="00346437" w:rsidRPr="00437EEE" w:rsidRDefault="00A45331">
      <w:pPr>
        <w:pStyle w:val="40"/>
        <w:framePr w:w="9418" w:h="10372" w:hRule="exact" w:wrap="none" w:vAnchor="page" w:hAnchor="page" w:x="1668" w:y="4003"/>
        <w:shd w:val="clear" w:color="auto" w:fill="auto"/>
        <w:spacing w:before="0" w:after="0" w:line="322" w:lineRule="exact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ПОЛОЖЕНИЕ</w:t>
      </w:r>
    </w:p>
    <w:p w:rsidR="00346437" w:rsidRPr="00437EEE" w:rsidRDefault="00A45331">
      <w:pPr>
        <w:pStyle w:val="40"/>
        <w:framePr w:w="9418" w:h="10372" w:hRule="exact" w:wrap="none" w:vAnchor="page" w:hAnchor="page" w:x="1668" w:y="4003"/>
        <w:shd w:val="clear" w:color="auto" w:fill="auto"/>
        <w:spacing w:before="0" w:after="0" w:line="322" w:lineRule="exact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О ПОРЯДКЕ САМООБЛОЖЕНИЯ ГРАЖДАН НА ТЕРРИТОРИИ</w:t>
      </w:r>
    </w:p>
    <w:p w:rsidR="00346437" w:rsidRPr="00437EEE" w:rsidRDefault="00437EEE">
      <w:pPr>
        <w:pStyle w:val="30"/>
        <w:framePr w:w="9418" w:h="10372" w:hRule="exact" w:wrap="none" w:vAnchor="page" w:hAnchor="page" w:x="1668" w:y="4003"/>
        <w:shd w:val="clear" w:color="auto" w:fill="auto"/>
        <w:spacing w:after="273" w:line="322" w:lineRule="exact"/>
        <w:rPr>
          <w:rFonts w:ascii="Arial" w:hAnsi="Arial" w:cs="Arial"/>
          <w:sz w:val="24"/>
        </w:rPr>
      </w:pPr>
      <w:r>
        <w:rPr>
          <w:rStyle w:val="32"/>
          <w:rFonts w:ascii="Arial" w:hAnsi="Arial" w:cs="Arial"/>
          <w:b/>
          <w:bCs/>
          <w:sz w:val="24"/>
        </w:rPr>
        <w:t>МУНИЦИПАЛЬНОГО ОБРАЗОВАНИЯ «ШАРАЛДАЙ»</w:t>
      </w:r>
    </w:p>
    <w:p w:rsidR="00346437" w:rsidRPr="00437EEE" w:rsidRDefault="00A45331">
      <w:pPr>
        <w:pStyle w:val="20"/>
        <w:framePr w:w="9418" w:h="10372" w:hRule="exact" w:wrap="none" w:vAnchor="page" w:hAnchor="page" w:x="1668" w:y="4003"/>
        <w:shd w:val="clear" w:color="auto" w:fill="auto"/>
        <w:spacing w:before="0" w:after="304" w:line="280" w:lineRule="exact"/>
        <w:jc w:val="center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Общие положения</w:t>
      </w:r>
    </w:p>
    <w:p w:rsidR="00346437" w:rsidRPr="00437EEE" w:rsidRDefault="00A45331">
      <w:pPr>
        <w:pStyle w:val="20"/>
        <w:framePr w:w="9418" w:h="10372" w:hRule="exact" w:wrap="none" w:vAnchor="page" w:hAnchor="page" w:x="1668" w:y="4003"/>
        <w:numPr>
          <w:ilvl w:val="0"/>
          <w:numId w:val="2"/>
        </w:numPr>
        <w:shd w:val="clear" w:color="auto" w:fill="auto"/>
        <w:tabs>
          <w:tab w:val="left" w:pos="1184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</w:t>
      </w:r>
      <w:r w:rsidR="00437EEE">
        <w:rPr>
          <w:rFonts w:ascii="Arial" w:hAnsi="Arial" w:cs="Arial"/>
          <w:sz w:val="24"/>
        </w:rPr>
        <w:t xml:space="preserve">ории муниципального образования «Шаралдай» </w:t>
      </w:r>
      <w:r w:rsidRPr="00437EEE">
        <w:rPr>
          <w:rFonts w:ascii="Arial" w:hAnsi="Arial" w:cs="Arial"/>
          <w:sz w:val="24"/>
        </w:rPr>
        <w:t>(далее - муниципальное образование).</w:t>
      </w:r>
    </w:p>
    <w:p w:rsidR="00346437" w:rsidRPr="00437EEE" w:rsidRDefault="00A45331">
      <w:pPr>
        <w:pStyle w:val="20"/>
        <w:framePr w:w="9418" w:h="10372" w:hRule="exact" w:wrap="none" w:vAnchor="page" w:hAnchor="page" w:x="1668" w:y="4003"/>
        <w:numPr>
          <w:ilvl w:val="0"/>
          <w:numId w:val="2"/>
        </w:numPr>
        <w:shd w:val="clear" w:color="auto" w:fill="auto"/>
        <w:tabs>
          <w:tab w:val="left" w:pos="1043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- платеж).</w:t>
      </w:r>
    </w:p>
    <w:p w:rsidR="00346437" w:rsidRPr="00437EEE" w:rsidRDefault="00A45331">
      <w:pPr>
        <w:pStyle w:val="20"/>
        <w:framePr w:w="9418" w:h="10372" w:hRule="exact" w:wrap="none" w:vAnchor="page" w:hAnchor="page" w:x="1668" w:y="4003"/>
        <w:numPr>
          <w:ilvl w:val="0"/>
          <w:numId w:val="2"/>
        </w:numPr>
        <w:shd w:val="clear" w:color="auto" w:fill="auto"/>
        <w:tabs>
          <w:tab w:val="left" w:pos="1184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Вопросы введения и использования платежей на территории муниципального образования решаются на местном референдуме.</w:t>
      </w:r>
    </w:p>
    <w:p w:rsidR="00346437" w:rsidRPr="00437EEE" w:rsidRDefault="00A45331">
      <w:pPr>
        <w:pStyle w:val="20"/>
        <w:framePr w:w="9418" w:h="10372" w:hRule="exact" w:wrap="none" w:vAnchor="page" w:hAnchor="page" w:x="1668" w:y="4003"/>
        <w:shd w:val="clear" w:color="auto" w:fill="auto"/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 xml:space="preserve"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</w:t>
      </w:r>
      <w:proofErr w:type="gramStart"/>
      <w:r w:rsidRPr="00437EEE">
        <w:rPr>
          <w:rFonts w:ascii="Arial" w:hAnsi="Arial" w:cs="Arial"/>
          <w:sz w:val="24"/>
        </w:rPr>
        <w:t>в</w:t>
      </w:r>
      <w:proofErr w:type="gramEnd"/>
      <w:r w:rsidRPr="00437EEE">
        <w:rPr>
          <w:rFonts w:ascii="Arial" w:hAnsi="Arial" w:cs="Arial"/>
          <w:sz w:val="24"/>
        </w:rPr>
        <w:t xml:space="preserve"> данном населенном пункте</w:t>
      </w:r>
      <w:r w:rsidRPr="00437EEE">
        <w:rPr>
          <w:rFonts w:ascii="Arial" w:hAnsi="Arial" w:cs="Arial"/>
          <w:sz w:val="24"/>
          <w:vertAlign w:val="superscript"/>
        </w:rPr>
        <w:t>3</w:t>
      </w:r>
      <w:r w:rsidRPr="00437EEE">
        <w:rPr>
          <w:rFonts w:ascii="Arial" w:hAnsi="Arial" w:cs="Arial"/>
          <w:sz w:val="24"/>
        </w:rPr>
        <w:t>.</w:t>
      </w:r>
    </w:p>
    <w:p w:rsidR="00346437" w:rsidRPr="00437EEE" w:rsidRDefault="00A45331">
      <w:pPr>
        <w:pStyle w:val="20"/>
        <w:framePr w:w="9418" w:h="10372" w:hRule="exact" w:wrap="none" w:vAnchor="page" w:hAnchor="page" w:x="1668" w:y="4003"/>
        <w:numPr>
          <w:ilvl w:val="0"/>
          <w:numId w:val="2"/>
        </w:numPr>
        <w:shd w:val="clear" w:color="auto" w:fill="auto"/>
        <w:tabs>
          <w:tab w:val="left" w:pos="1184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346437" w:rsidRPr="00437EEE" w:rsidRDefault="00A45331">
      <w:pPr>
        <w:pStyle w:val="20"/>
        <w:framePr w:w="9418" w:h="10372" w:hRule="exact" w:wrap="none" w:vAnchor="page" w:hAnchor="page" w:x="1668" w:y="4003"/>
        <w:shd w:val="clear" w:color="auto" w:fill="auto"/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В случае введения платежа на территории отдельного населенного пункта,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  <w:r w:rsidRPr="00437EEE">
        <w:rPr>
          <w:rFonts w:ascii="Arial" w:hAnsi="Arial" w:cs="Arial"/>
          <w:sz w:val="24"/>
          <w:vertAlign w:val="superscript"/>
        </w:rPr>
        <w:t>4</w:t>
      </w:r>
    </w:p>
    <w:p w:rsidR="00346437" w:rsidRDefault="00A45331">
      <w:pPr>
        <w:pStyle w:val="a5"/>
        <w:framePr w:w="9408" w:h="529" w:hRule="exact" w:wrap="none" w:vAnchor="page" w:hAnchor="page" w:x="1668" w:y="14672"/>
        <w:shd w:val="clear" w:color="auto" w:fill="auto"/>
        <w:tabs>
          <w:tab w:val="left" w:pos="864"/>
        </w:tabs>
        <w:jc w:val="left"/>
      </w:pPr>
      <w:r>
        <w:rPr>
          <w:vertAlign w:val="superscript"/>
        </w:rPr>
        <w:t>3</w:t>
      </w:r>
      <w:r>
        <w:tab/>
        <w:t>Абзац второй пункта 3 не помещается в муниципальный нормативный правовой а</w:t>
      </w:r>
      <w:proofErr w:type="gramStart"/>
      <w:r>
        <w:t>кт в сл</w:t>
      </w:r>
      <w:proofErr w:type="gramEnd"/>
      <w:r>
        <w:t>учае, если на территории муниципального образования имеется только один населенный пункт.</w:t>
      </w:r>
    </w:p>
    <w:p w:rsidR="00346437" w:rsidRDefault="00A45331">
      <w:pPr>
        <w:pStyle w:val="a5"/>
        <w:framePr w:w="9408" w:h="533" w:hRule="exact" w:wrap="none" w:vAnchor="page" w:hAnchor="page" w:x="1668" w:y="15205"/>
        <w:shd w:val="clear" w:color="auto" w:fill="auto"/>
        <w:tabs>
          <w:tab w:val="left" w:pos="864"/>
        </w:tabs>
        <w:jc w:val="left"/>
      </w:pPr>
      <w:r>
        <w:rPr>
          <w:vertAlign w:val="superscript"/>
        </w:rPr>
        <w:t>4</w:t>
      </w:r>
      <w:r>
        <w:tab/>
        <w:t>Абзац второй пункта 4 не помещается в муниципальный нормативный правовой а</w:t>
      </w:r>
      <w:proofErr w:type="gramStart"/>
      <w:r>
        <w:t>кт в сл</w:t>
      </w:r>
      <w:proofErr w:type="gramEnd"/>
      <w:r>
        <w:t>учае, если на территории муниципального образования имеется только один населенный пункт.</w:t>
      </w:r>
    </w:p>
    <w:p w:rsidR="00346437" w:rsidRDefault="00346437">
      <w:pPr>
        <w:rPr>
          <w:sz w:val="2"/>
          <w:szCs w:val="2"/>
        </w:rPr>
        <w:sectPr w:rsidR="00346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437" w:rsidRDefault="00A45331">
      <w:pPr>
        <w:pStyle w:val="a7"/>
        <w:framePr w:wrap="none" w:vAnchor="page" w:hAnchor="page" w:x="6290" w:y="723"/>
        <w:shd w:val="clear" w:color="auto" w:fill="auto"/>
        <w:spacing w:line="220" w:lineRule="exact"/>
      </w:pPr>
      <w:r>
        <w:lastRenderedPageBreak/>
        <w:t>2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2"/>
        </w:numPr>
        <w:shd w:val="clear" w:color="auto" w:fill="auto"/>
        <w:tabs>
          <w:tab w:val="left" w:pos="1035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30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shd w:val="clear" w:color="auto" w:fill="auto"/>
        <w:spacing w:before="0" w:after="300"/>
        <w:jc w:val="center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Глава 2. Проведение местного референдума (схода граждан)</w:t>
      </w:r>
      <w:r w:rsidRPr="00437EEE">
        <w:rPr>
          <w:rFonts w:ascii="Arial" w:hAnsi="Arial" w:cs="Arial"/>
          <w:sz w:val="24"/>
          <w:vertAlign w:val="superscript"/>
        </w:rPr>
        <w:t>5</w:t>
      </w:r>
      <w:r w:rsidRPr="00437EEE">
        <w:rPr>
          <w:rFonts w:ascii="Arial" w:hAnsi="Arial" w:cs="Arial"/>
          <w:sz w:val="24"/>
          <w:vertAlign w:val="superscript"/>
        </w:rPr>
        <w:br/>
      </w:r>
      <w:r w:rsidRPr="00437EEE">
        <w:rPr>
          <w:rFonts w:ascii="Arial" w:hAnsi="Arial" w:cs="Arial"/>
          <w:sz w:val="24"/>
        </w:rPr>
        <w:t>по вопросу введения платежа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60"/>
        <w:rPr>
          <w:rFonts w:ascii="Arial" w:hAnsi="Arial" w:cs="Arial"/>
          <w:sz w:val="24"/>
        </w:rPr>
      </w:pPr>
      <w:proofErr w:type="gramStart"/>
      <w:r w:rsidRPr="00437EEE">
        <w:rPr>
          <w:rFonts w:ascii="Arial" w:hAnsi="Arial" w:cs="Arial"/>
          <w:sz w:val="24"/>
        </w:rPr>
        <w:t>Местный референдум по вопросу о введении платежа назначается и проводится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Иркутской области от 6 мая 2006 года № 25-оз «О местных референдумах в Иркутской области».</w:t>
      </w:r>
      <w:proofErr w:type="gramEnd"/>
    </w:p>
    <w:p w:rsidR="00346437" w:rsidRPr="00437EEE" w:rsidRDefault="00A45331">
      <w:pPr>
        <w:pStyle w:val="20"/>
        <w:framePr w:w="9418" w:h="12618" w:hRule="exact" w:wrap="none" w:vAnchor="page" w:hAnchor="page" w:x="1668" w:y="1142"/>
        <w:shd w:val="clear" w:color="auto" w:fill="auto"/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Сход граждан по вопросу о введении платежа на территории отдельного населенного пункта, входящего в состав территории муниципального образования, 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  <w:r w:rsidRPr="00437EEE">
        <w:rPr>
          <w:rFonts w:ascii="Arial" w:hAnsi="Arial" w:cs="Arial"/>
          <w:sz w:val="24"/>
          <w:vertAlign w:val="superscript"/>
        </w:rPr>
        <w:t>6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Вопрос, предлагаемый к вынесению на местный референдум (сход граждан)</w:t>
      </w:r>
      <w:r w:rsidRPr="00437EEE">
        <w:rPr>
          <w:rFonts w:ascii="Arial" w:hAnsi="Arial" w:cs="Arial"/>
          <w:sz w:val="24"/>
          <w:vertAlign w:val="superscript"/>
        </w:rPr>
        <w:t>7</w:t>
      </w:r>
      <w:r w:rsidRPr="00437EEE">
        <w:rPr>
          <w:rFonts w:ascii="Arial" w:hAnsi="Arial" w:cs="Arial"/>
          <w:sz w:val="24"/>
        </w:rPr>
        <w:t>, должен содержать: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3"/>
        </w:numPr>
        <w:shd w:val="clear" w:color="auto" w:fill="auto"/>
        <w:tabs>
          <w:tab w:val="left" w:pos="1071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конкретный вопрос (конкретные вопросы) местного значения, для решения которого (которых) предлагается введение платежа;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3"/>
        </w:numPr>
        <w:shd w:val="clear" w:color="auto" w:fill="auto"/>
        <w:tabs>
          <w:tab w:val="left" w:pos="1066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размер платежа в абсолютной величине, равный для всех жителей муниципального образования;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3"/>
        </w:numPr>
        <w:shd w:val="clear" w:color="auto" w:fill="auto"/>
        <w:tabs>
          <w:tab w:val="left" w:pos="1071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категорию (категории) граждан, для которой (для которых) размер платежа предлагается уменьшить (при наличии);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3"/>
        </w:numPr>
        <w:shd w:val="clear" w:color="auto" w:fill="auto"/>
        <w:tabs>
          <w:tab w:val="left" w:pos="1066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3"/>
        </w:numPr>
        <w:shd w:val="clear" w:color="auto" w:fill="auto"/>
        <w:tabs>
          <w:tab w:val="left" w:pos="1116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срок уплаты платежа.</w:t>
      </w:r>
    </w:p>
    <w:p w:rsidR="00346437" w:rsidRPr="00437EEE" w:rsidRDefault="00A45331">
      <w:pPr>
        <w:pStyle w:val="20"/>
        <w:framePr w:w="9418" w:h="12618" w:hRule="exact" w:wrap="none" w:vAnchor="page" w:hAnchor="page" w:x="1668" w:y="1142"/>
        <w:numPr>
          <w:ilvl w:val="0"/>
          <w:numId w:val="2"/>
        </w:numPr>
        <w:shd w:val="clear" w:color="auto" w:fill="auto"/>
        <w:tabs>
          <w:tab w:val="left" w:pos="1035"/>
        </w:tabs>
        <w:spacing w:before="0"/>
        <w:ind w:firstLine="76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 xml:space="preserve">В случае проведения местного референдума по вопросу о введении платежа </w:t>
      </w:r>
      <w:proofErr w:type="gramStart"/>
      <w:r w:rsidRPr="00437EEE">
        <w:rPr>
          <w:rFonts w:ascii="Arial" w:hAnsi="Arial" w:cs="Arial"/>
          <w:sz w:val="24"/>
        </w:rPr>
        <w:t>решение</w:t>
      </w:r>
      <w:proofErr w:type="gramEnd"/>
      <w:r w:rsidRPr="00437EEE">
        <w:rPr>
          <w:rFonts w:ascii="Arial" w:hAnsi="Arial" w:cs="Arial"/>
          <w:sz w:val="24"/>
        </w:rPr>
        <w:t xml:space="preserve"> о введении платежа считается принятым в случае, если за него проголосовало более половины участников местного референдума,</w:t>
      </w:r>
    </w:p>
    <w:p w:rsidR="00346437" w:rsidRDefault="00A45331">
      <w:pPr>
        <w:pStyle w:val="a5"/>
        <w:framePr w:w="9418" w:h="528" w:hRule="exact" w:wrap="none" w:vAnchor="page" w:hAnchor="page" w:x="1668" w:y="14168"/>
        <w:shd w:val="clear" w:color="auto" w:fill="auto"/>
        <w:tabs>
          <w:tab w:val="left" w:pos="898"/>
        </w:tabs>
        <w:jc w:val="left"/>
      </w:pPr>
      <w:r>
        <w:rPr>
          <w:vertAlign w:val="superscript"/>
        </w:rPr>
        <w:t>5</w:t>
      </w:r>
      <w:r>
        <w:tab/>
        <w:t>Слова «(</w:t>
      </w:r>
      <w:proofErr w:type="gramStart"/>
      <w:r>
        <w:t>сходе</w:t>
      </w:r>
      <w:proofErr w:type="gramEnd"/>
      <w:r>
        <w:t xml:space="preserve"> граждан)» не помещаются в наименование главы 2 в случае, если на территории муниципального образования имеется только один населенный пункт.</w:t>
      </w:r>
    </w:p>
    <w:p w:rsidR="00346437" w:rsidRDefault="00A45331">
      <w:pPr>
        <w:pStyle w:val="a5"/>
        <w:framePr w:w="9418" w:h="503" w:hRule="exact" w:wrap="none" w:vAnchor="page" w:hAnchor="page" w:x="1668" w:y="14701"/>
        <w:shd w:val="clear" w:color="auto" w:fill="auto"/>
        <w:tabs>
          <w:tab w:val="left" w:pos="864"/>
        </w:tabs>
        <w:jc w:val="left"/>
      </w:pPr>
      <w:r>
        <w:rPr>
          <w:vertAlign w:val="superscript"/>
        </w:rPr>
        <w:t>6</w:t>
      </w:r>
      <w:r>
        <w:tab/>
        <w:t>Абзац второй пункта 7 не помещается в муниципальный нормативный правовой а</w:t>
      </w:r>
      <w:proofErr w:type="gramStart"/>
      <w:r>
        <w:t>кт в сл</w:t>
      </w:r>
      <w:proofErr w:type="gramEnd"/>
      <w:r>
        <w:t>учае, если на территории муниципального образования имеется только один населенный пункт.</w:t>
      </w:r>
    </w:p>
    <w:p w:rsidR="00346437" w:rsidRDefault="00A45331">
      <w:pPr>
        <w:pStyle w:val="a5"/>
        <w:framePr w:w="9418" w:h="528" w:hRule="exact" w:wrap="none" w:vAnchor="page" w:hAnchor="page" w:x="1668" w:y="15210"/>
        <w:shd w:val="clear" w:color="auto" w:fill="auto"/>
        <w:tabs>
          <w:tab w:val="left" w:pos="902"/>
        </w:tabs>
        <w:jc w:val="left"/>
      </w:pPr>
      <w:r>
        <w:rPr>
          <w:vertAlign w:val="superscript"/>
        </w:rPr>
        <w:t>7</w:t>
      </w:r>
      <w:r>
        <w:tab/>
        <w:t>Слова «(сход граждан)» не помещаются в абзац первый пункта 8 в случае, если на территории муниципального образования имеется только один населенный пункт.</w:t>
      </w:r>
    </w:p>
    <w:p w:rsidR="00346437" w:rsidRDefault="00346437">
      <w:pPr>
        <w:rPr>
          <w:sz w:val="2"/>
          <w:szCs w:val="2"/>
        </w:rPr>
        <w:sectPr w:rsidR="00346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437" w:rsidRDefault="00A45331">
      <w:pPr>
        <w:pStyle w:val="a7"/>
        <w:framePr w:wrap="none" w:vAnchor="page" w:hAnchor="page" w:x="6302" w:y="723"/>
        <w:shd w:val="clear" w:color="auto" w:fill="auto"/>
        <w:spacing w:line="220" w:lineRule="exact"/>
      </w:pPr>
      <w:r>
        <w:lastRenderedPageBreak/>
        <w:t>3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shd w:val="clear" w:color="auto" w:fill="auto"/>
        <w:tabs>
          <w:tab w:val="left" w:pos="1035"/>
        </w:tabs>
        <w:spacing w:before="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shd w:val="clear" w:color="auto" w:fill="auto"/>
        <w:spacing w:before="0"/>
        <w:ind w:firstLine="780"/>
        <w:rPr>
          <w:rFonts w:ascii="Arial" w:hAnsi="Arial" w:cs="Arial"/>
          <w:sz w:val="24"/>
        </w:rPr>
      </w:pPr>
      <w:proofErr w:type="gramStart"/>
      <w:r w:rsidRPr="00437EEE">
        <w:rPr>
          <w:rFonts w:ascii="Arial" w:hAnsi="Arial" w:cs="Arial"/>
          <w:sz w:val="24"/>
        </w:rPr>
        <w:t>В случае проведения схода граждан по вопросу о введении платежа на территории отдельного населенного пункта, входящего в состав территории муниципального образования, решение о введении платежа считается принятым, если за него проголосовало более половины участников схода граждан при условии участия в нем более половины жителей данного населенного пункта, обладающих избирательным правом.</w:t>
      </w:r>
      <w:r w:rsidRPr="00437EEE">
        <w:rPr>
          <w:rFonts w:ascii="Arial" w:hAnsi="Arial" w:cs="Arial"/>
          <w:sz w:val="24"/>
          <w:vertAlign w:val="superscript"/>
        </w:rPr>
        <w:t>8</w:t>
      </w:r>
      <w:proofErr w:type="gramEnd"/>
    </w:p>
    <w:p w:rsidR="00346437" w:rsidRPr="00437EEE" w:rsidRDefault="00A45331">
      <w:pPr>
        <w:pStyle w:val="20"/>
        <w:framePr w:w="9432" w:h="12614" w:hRule="exact" w:wrap="none" w:vAnchor="page" w:hAnchor="page" w:x="1660" w:y="1141"/>
        <w:numPr>
          <w:ilvl w:val="0"/>
          <w:numId w:val="2"/>
        </w:numPr>
        <w:shd w:val="clear" w:color="auto" w:fill="auto"/>
        <w:spacing w:before="0" w:after="333"/>
        <w:ind w:firstLine="78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 xml:space="preserve"> Решение о введении платежа подлежит официальному опубликованию (обнародованию) и </w:t>
      </w:r>
      <w:proofErr w:type="gramStart"/>
      <w:r w:rsidRPr="00437EEE">
        <w:rPr>
          <w:rFonts w:ascii="Arial" w:hAnsi="Arial" w:cs="Arial"/>
          <w:sz w:val="24"/>
        </w:rPr>
        <w:t>обязательно к исполнению</w:t>
      </w:r>
      <w:proofErr w:type="gramEnd"/>
      <w:r w:rsidRPr="00437EEE">
        <w:rPr>
          <w:rFonts w:ascii="Arial" w:hAnsi="Arial" w:cs="Arial"/>
          <w:sz w:val="24"/>
        </w:rPr>
        <w:t xml:space="preserve"> на территории муниципального образования.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shd w:val="clear" w:color="auto" w:fill="auto"/>
        <w:spacing w:before="0" w:after="304" w:line="280" w:lineRule="exact"/>
        <w:ind w:right="20"/>
        <w:jc w:val="center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Глава 3. Сбор и использование платежа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numPr>
          <w:ilvl w:val="0"/>
          <w:numId w:val="2"/>
        </w:numPr>
        <w:shd w:val="clear" w:color="auto" w:fill="auto"/>
        <w:spacing w:before="0"/>
        <w:ind w:firstLine="78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 xml:space="preserve"> Сбор и использование платежа осуществляются местной администр</w:t>
      </w:r>
      <w:r w:rsidR="00437EEE">
        <w:rPr>
          <w:rFonts w:ascii="Arial" w:hAnsi="Arial" w:cs="Arial"/>
          <w:sz w:val="24"/>
        </w:rPr>
        <w:t>ацией муниципального образования «Шаралдай»</w:t>
      </w:r>
      <w:r w:rsidRPr="00437EEE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437EEE">
        <w:rPr>
          <w:rFonts w:ascii="Arial" w:hAnsi="Arial" w:cs="Arial"/>
          <w:sz w:val="24"/>
        </w:rPr>
        <w:t>(далее - администрация) на основании решения о введении платежа.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numPr>
          <w:ilvl w:val="0"/>
          <w:numId w:val="2"/>
        </w:numPr>
        <w:shd w:val="clear" w:color="auto" w:fill="auto"/>
        <w:tabs>
          <w:tab w:val="left" w:pos="1300"/>
        </w:tabs>
        <w:spacing w:before="0"/>
        <w:ind w:firstLine="78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Платеж вносится плательщиками в бюджет муниципального образования в срок, установленный решением о введении платежа.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shd w:val="clear" w:color="auto" w:fill="auto"/>
        <w:spacing w:before="0"/>
        <w:ind w:firstLine="78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numPr>
          <w:ilvl w:val="0"/>
          <w:numId w:val="2"/>
        </w:numPr>
        <w:shd w:val="clear" w:color="auto" w:fill="auto"/>
        <w:tabs>
          <w:tab w:val="left" w:pos="1300"/>
        </w:tabs>
        <w:spacing w:before="0"/>
        <w:ind w:firstLine="78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Поступившие платежи расходуются только на выполнение мероприятий по решению вопроса (вопросов) местного значения, определенных в решении о введении соответствующего платежа.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numPr>
          <w:ilvl w:val="0"/>
          <w:numId w:val="2"/>
        </w:numPr>
        <w:shd w:val="clear" w:color="auto" w:fill="auto"/>
        <w:tabs>
          <w:tab w:val="left" w:pos="1300"/>
        </w:tabs>
        <w:spacing w:before="0"/>
        <w:ind w:firstLine="78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администрации.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80"/>
        <w:rPr>
          <w:rFonts w:ascii="Arial" w:hAnsi="Arial" w:cs="Arial"/>
          <w:sz w:val="24"/>
        </w:rPr>
      </w:pPr>
      <w:r w:rsidRPr="00437EEE">
        <w:rPr>
          <w:rFonts w:ascii="Arial" w:hAnsi="Arial" w:cs="Arial"/>
          <w:sz w:val="24"/>
        </w:rPr>
        <w:t>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346437" w:rsidRPr="00437EEE" w:rsidRDefault="00A45331">
      <w:pPr>
        <w:pStyle w:val="20"/>
        <w:framePr w:w="9432" w:h="12614" w:hRule="exact" w:wrap="none" w:vAnchor="page" w:hAnchor="page" w:x="1660" w:y="1141"/>
        <w:numPr>
          <w:ilvl w:val="0"/>
          <w:numId w:val="2"/>
        </w:numPr>
        <w:shd w:val="clear" w:color="auto" w:fill="auto"/>
        <w:tabs>
          <w:tab w:val="left" w:pos="1300"/>
        </w:tabs>
        <w:spacing w:before="0"/>
        <w:ind w:firstLine="780"/>
        <w:rPr>
          <w:rFonts w:ascii="Arial" w:hAnsi="Arial" w:cs="Arial"/>
          <w:sz w:val="24"/>
        </w:rPr>
      </w:pPr>
      <w:proofErr w:type="gramStart"/>
      <w:r w:rsidRPr="00437EEE">
        <w:rPr>
          <w:rFonts w:ascii="Arial" w:hAnsi="Arial" w:cs="Arial"/>
          <w:sz w:val="24"/>
        </w:rPr>
        <w:t>Контроль за</w:t>
      </w:r>
      <w:proofErr w:type="gramEnd"/>
      <w:r w:rsidRPr="00437EEE">
        <w:rPr>
          <w:rFonts w:ascii="Arial" w:hAnsi="Arial" w:cs="Arial"/>
          <w:sz w:val="24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</w:t>
      </w:r>
    </w:p>
    <w:p w:rsidR="00346437" w:rsidRDefault="00A45331">
      <w:pPr>
        <w:pStyle w:val="a5"/>
        <w:framePr w:w="9408" w:h="561" w:hRule="exact" w:wrap="none" w:vAnchor="page" w:hAnchor="page" w:x="1680" w:y="15183"/>
        <w:shd w:val="clear" w:color="auto" w:fill="auto"/>
        <w:tabs>
          <w:tab w:val="left" w:pos="864"/>
        </w:tabs>
        <w:spacing w:line="254" w:lineRule="exact"/>
        <w:ind w:firstLine="760"/>
        <w:jc w:val="left"/>
      </w:pPr>
      <w:r>
        <w:rPr>
          <w:vertAlign w:val="superscript"/>
        </w:rPr>
        <w:t>8</w:t>
      </w:r>
      <w:r>
        <w:tab/>
        <w:t>Абзац второй пункта 9 не помещается в муниципальный нормативный правовой а</w:t>
      </w:r>
      <w:proofErr w:type="gramStart"/>
      <w:r>
        <w:t>кт в сл</w:t>
      </w:r>
      <w:proofErr w:type="gramEnd"/>
      <w:r>
        <w:t>учае, если на территории муниципального образования имеется только один населенный пункт.</w:t>
      </w:r>
    </w:p>
    <w:p w:rsidR="00346437" w:rsidRDefault="00346437">
      <w:pPr>
        <w:rPr>
          <w:sz w:val="2"/>
          <w:szCs w:val="2"/>
        </w:rPr>
      </w:pPr>
    </w:p>
    <w:sectPr w:rsidR="00346437" w:rsidSect="003464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B7" w:rsidRDefault="000931B7" w:rsidP="00346437">
      <w:r>
        <w:separator/>
      </w:r>
    </w:p>
  </w:endnote>
  <w:endnote w:type="continuationSeparator" w:id="0">
    <w:p w:rsidR="000931B7" w:rsidRDefault="000931B7" w:rsidP="0034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B7" w:rsidRDefault="000931B7">
      <w:r>
        <w:separator/>
      </w:r>
    </w:p>
  </w:footnote>
  <w:footnote w:type="continuationSeparator" w:id="0">
    <w:p w:rsidR="000931B7" w:rsidRDefault="0009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258"/>
    <w:multiLevelType w:val="multilevel"/>
    <w:tmpl w:val="B6707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C4125"/>
    <w:multiLevelType w:val="multilevel"/>
    <w:tmpl w:val="7F2C4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646EE"/>
    <w:multiLevelType w:val="multilevel"/>
    <w:tmpl w:val="9E64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7"/>
    <w:rsid w:val="000931B7"/>
    <w:rsid w:val="00346437"/>
    <w:rsid w:val="00437EEE"/>
    <w:rsid w:val="00A45331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4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643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4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3464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464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6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346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6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346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34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 + Не курсив"/>
    <w:basedOn w:val="3"/>
    <w:rsid w:val="003464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46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346437"/>
    <w:pPr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346437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643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464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Сноска"/>
    <w:basedOn w:val="a"/>
    <w:link w:val="a4"/>
    <w:rsid w:val="00346437"/>
    <w:pPr>
      <w:shd w:val="clear" w:color="auto" w:fill="FFFFFF"/>
      <w:spacing w:line="250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346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7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E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4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643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4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3464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464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6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346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6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346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34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 + Не курсив"/>
    <w:basedOn w:val="3"/>
    <w:rsid w:val="003464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46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346437"/>
    <w:pPr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346437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643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464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Сноска"/>
    <w:basedOn w:val="a"/>
    <w:link w:val="a4"/>
    <w:rsid w:val="00346437"/>
    <w:pPr>
      <w:shd w:val="clear" w:color="auto" w:fill="FFFFFF"/>
      <w:spacing w:line="250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346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7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E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2020-10-05T03:43:00Z</cp:lastPrinted>
  <dcterms:created xsi:type="dcterms:W3CDTF">2020-10-05T03:44:00Z</dcterms:created>
  <dcterms:modified xsi:type="dcterms:W3CDTF">2020-10-05T03:44:00Z</dcterms:modified>
</cp:coreProperties>
</file>